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805" w:rsidRDefault="00335805"/>
    <w:p w:rsidR="00335805" w:rsidRDefault="0033580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335805" w:rsidTr="00335805">
        <w:tc>
          <w:tcPr>
            <w:tcW w:w="9629" w:type="dxa"/>
          </w:tcPr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5805">
              <w:rPr>
                <w:rFonts w:ascii="Times New Roman" w:hAnsi="Times New Roman" w:cs="Times New Roman"/>
                <w:sz w:val="28"/>
                <w:szCs w:val="28"/>
              </w:rPr>
              <w:t xml:space="preserve">Щосуботи у МЦ «СМАРТ» проходили заняття з програмування для дітей. Партнер молодіжного центру </w:t>
            </w:r>
            <w:proofErr w:type="spellStart"/>
            <w:r w:rsidRPr="00335805">
              <w:rPr>
                <w:rFonts w:ascii="Times New Roman" w:hAnsi="Times New Roman" w:cs="Times New Roman"/>
                <w:sz w:val="28"/>
                <w:szCs w:val="28"/>
              </w:rPr>
              <w:t>Code</w:t>
            </w:r>
            <w:proofErr w:type="spellEnd"/>
            <w:r w:rsidRPr="003358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35805">
              <w:rPr>
                <w:rFonts w:ascii="Times New Roman" w:hAnsi="Times New Roman" w:cs="Times New Roman"/>
                <w:sz w:val="28"/>
                <w:szCs w:val="28"/>
              </w:rPr>
              <w:t>Club</w:t>
            </w:r>
            <w:proofErr w:type="spellEnd"/>
            <w:r w:rsidRPr="00335805">
              <w:rPr>
                <w:rFonts w:ascii="Times New Roman" w:hAnsi="Times New Roman" w:cs="Times New Roman"/>
                <w:sz w:val="28"/>
                <w:szCs w:val="28"/>
              </w:rPr>
              <w:t xml:space="preserve"> Дніпро розпочав новий навчальний сезон у лютому.</w:t>
            </w: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0D8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1925235" wp14:editId="55689910">
                  <wp:extent cx="6120765" cy="3443308"/>
                  <wp:effectExtent l="0" t="0" r="0" b="5080"/>
                  <wp:docPr id="1" name="Рисунок 1" descr="E:\DCIM\104MSDCF\SMA05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4MSDCF\SMA05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44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805" w:rsidRPr="00335805" w:rsidRDefault="00335805" w:rsidP="003358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5805">
              <w:rPr>
                <w:rFonts w:ascii="Times New Roman" w:hAnsi="Times New Roman" w:cs="Times New Roman"/>
                <w:sz w:val="28"/>
                <w:szCs w:val="28"/>
              </w:rPr>
              <w:t>18 червня учні отримали сертифікати про закінчення школи програмування.</w:t>
            </w:r>
          </w:p>
          <w:p w:rsidR="00335805" w:rsidRDefault="00335805" w:rsidP="003358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5805">
              <w:rPr>
                <w:rFonts w:ascii="Times New Roman" w:hAnsi="Times New Roman" w:cs="Times New Roman"/>
                <w:sz w:val="28"/>
                <w:szCs w:val="28"/>
              </w:rPr>
              <w:t>Після проходження кур</w:t>
            </w:r>
            <w:bookmarkStart w:id="0" w:name="_GoBack"/>
            <w:bookmarkEnd w:id="0"/>
            <w:r w:rsidRPr="00335805">
              <w:rPr>
                <w:rFonts w:ascii="Times New Roman" w:hAnsi="Times New Roman" w:cs="Times New Roman"/>
                <w:sz w:val="28"/>
                <w:szCs w:val="28"/>
              </w:rPr>
              <w:t>су діти навчилися верстати сайти, використовуючи мови програмування.</w:t>
            </w: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0A8C6F3">
                  <wp:extent cx="6123940" cy="34569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940" cy="345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805" w:rsidRDefault="00335805" w:rsidP="003358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58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Наприклад, HTML – основа всього, що ми бачимо в мережі: сайти, додатки, блоги, соціальні мережі, інтернет-магазини. За допомогою цієї мови задається структура і вміст веб-сторінок.</w:t>
            </w: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1065396">
                  <wp:extent cx="6123940" cy="34569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940" cy="345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805" w:rsidRDefault="00335805" w:rsidP="003358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5805">
              <w:rPr>
                <w:rFonts w:ascii="Times New Roman" w:hAnsi="Times New Roman" w:cs="Times New Roman"/>
                <w:sz w:val="28"/>
                <w:szCs w:val="28"/>
              </w:rPr>
              <w:t>А мова CSS потрібна для  оформлення всіх HTML-сторінок. Тексти, картинки, кнопки та інші елементи, оформлені за допомогою CSS, дозволяють сайтам і додаткам виглядати сучасно та бути зручними для інтернет-споживачів.</w:t>
            </w: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5805" w:rsidRDefault="00335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04DF" w:rsidRDefault="003704DF" w:rsidP="00E850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704D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4DF"/>
    <w:rsid w:val="00335805"/>
    <w:rsid w:val="003704DF"/>
    <w:rsid w:val="007661A6"/>
    <w:rsid w:val="00773016"/>
    <w:rsid w:val="00D501B3"/>
    <w:rsid w:val="00D64F5D"/>
    <w:rsid w:val="00E8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ADBC5"/>
  <w15:chartTrackingRefBased/>
  <w15:docId w15:val="{23CA8040-1AD9-4EFC-8C33-1638A7DB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5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 4</dc:creator>
  <cp:keywords/>
  <dc:description/>
  <cp:lastModifiedBy>Жорняк Таміла Володимірівна</cp:lastModifiedBy>
  <cp:revision>3</cp:revision>
  <dcterms:created xsi:type="dcterms:W3CDTF">2021-06-22T12:35:00Z</dcterms:created>
  <dcterms:modified xsi:type="dcterms:W3CDTF">2021-06-22T12:41:00Z</dcterms:modified>
</cp:coreProperties>
</file>